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846A" w14:textId="77777777" w:rsidR="00185A82" w:rsidRPr="0099189C" w:rsidRDefault="0099189C" w:rsidP="0099189C">
      <w:pPr>
        <w:spacing w:after="0"/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 wp14:anchorId="0ECB86B3" wp14:editId="0C6F891F">
            <wp:extent cx="2926080" cy="7943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_Lin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79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D967" w14:textId="77777777" w:rsidR="0099189C" w:rsidRPr="0099189C" w:rsidRDefault="0099189C" w:rsidP="0099189C">
      <w:pPr>
        <w:spacing w:after="0"/>
        <w:jc w:val="right"/>
        <w:rPr>
          <w:rFonts w:ascii="Times New Roman" w:hAnsi="Times New Roman" w:cs="Times New Roman"/>
          <w:smallCaps/>
          <w:sz w:val="20"/>
          <w:szCs w:val="20"/>
        </w:rPr>
      </w:pPr>
      <w:r w:rsidRPr="0099189C">
        <w:rPr>
          <w:rFonts w:ascii="Times New Roman" w:hAnsi="Times New Roman" w:cs="Times New Roman"/>
          <w:smallCaps/>
          <w:sz w:val="20"/>
          <w:szCs w:val="20"/>
        </w:rPr>
        <w:t>Department of Health Promotion, Education, and Behavior</w:t>
      </w:r>
    </w:p>
    <w:p w14:paraId="24525136" w14:textId="49498EAE" w:rsidR="0099189C" w:rsidRDefault="0099189C" w:rsidP="009A1C74">
      <w:pPr>
        <w:spacing w:after="0" w:line="240" w:lineRule="auto"/>
        <w:jc w:val="right"/>
        <w:rPr>
          <w:rFonts w:ascii="Times New Roman" w:hAnsi="Times New Roman" w:cs="Times New Roman"/>
          <w:smallCaps/>
          <w:sz w:val="20"/>
          <w:szCs w:val="20"/>
        </w:rPr>
      </w:pPr>
      <w:r w:rsidRPr="0099189C">
        <w:rPr>
          <w:rFonts w:ascii="Times New Roman" w:hAnsi="Times New Roman" w:cs="Times New Roman"/>
          <w:smallCaps/>
          <w:sz w:val="20"/>
          <w:szCs w:val="20"/>
        </w:rPr>
        <w:t>Arnold School of Public Health</w:t>
      </w:r>
    </w:p>
    <w:p w14:paraId="25F377BD" w14:textId="08454EED" w:rsidR="0071094C" w:rsidRDefault="0071094C" w:rsidP="009A1C74">
      <w:pPr>
        <w:spacing w:after="0" w:line="240" w:lineRule="auto"/>
        <w:jc w:val="right"/>
        <w:rPr>
          <w:rFonts w:ascii="Times New Roman" w:hAnsi="Times New Roman" w:cs="Times New Roman"/>
          <w:smallCaps/>
          <w:sz w:val="20"/>
          <w:szCs w:val="20"/>
        </w:rPr>
      </w:pPr>
    </w:p>
    <w:p w14:paraId="65F19597" w14:textId="0004A43E" w:rsidR="0071094C" w:rsidRDefault="0071094C" w:rsidP="0071094C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p w14:paraId="4D1D7E98" w14:textId="5D548BCA" w:rsidR="0071094C" w:rsidRPr="00894348" w:rsidRDefault="0071094C" w:rsidP="0071094C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894348">
        <w:rPr>
          <w:rFonts w:ascii="Garamond" w:hAnsi="Garamond" w:cs="Times New Roman"/>
          <w:b/>
          <w:sz w:val="28"/>
          <w:szCs w:val="28"/>
        </w:rPr>
        <w:t>Interdisciplinary training opportunity in health, inequalities</w:t>
      </w:r>
      <w:r w:rsidR="006D42A4">
        <w:rPr>
          <w:rFonts w:ascii="Garamond" w:hAnsi="Garamond" w:cs="Times New Roman"/>
          <w:b/>
          <w:sz w:val="28"/>
          <w:szCs w:val="28"/>
        </w:rPr>
        <w:t>,</w:t>
      </w:r>
      <w:r w:rsidRPr="00894348">
        <w:rPr>
          <w:rFonts w:ascii="Garamond" w:hAnsi="Garamond" w:cs="Times New Roman"/>
          <w:b/>
          <w:sz w:val="28"/>
          <w:szCs w:val="28"/>
        </w:rPr>
        <w:t xml:space="preserve"> and populations</w:t>
      </w:r>
    </w:p>
    <w:p w14:paraId="3B57F94C" w14:textId="3903B3A6" w:rsidR="0071094C" w:rsidRPr="00894348" w:rsidRDefault="0071094C" w:rsidP="0071094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E0FCC62" w14:textId="1F20A6B7" w:rsidR="0071094C" w:rsidRPr="00894348" w:rsidRDefault="0071094C" w:rsidP="0071094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0696F6B" w14:textId="54AC53C4" w:rsidR="009344B2" w:rsidRPr="00894348" w:rsidRDefault="0071094C" w:rsidP="009344B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94348">
        <w:rPr>
          <w:rFonts w:ascii="Garamond" w:hAnsi="Garamond" w:cs="Times New Roman"/>
          <w:sz w:val="24"/>
          <w:szCs w:val="24"/>
        </w:rPr>
        <w:t>We are soliciting applications</w:t>
      </w:r>
      <w:r w:rsidR="009344B2">
        <w:rPr>
          <w:rFonts w:ascii="Garamond" w:hAnsi="Garamond" w:cs="Times New Roman"/>
          <w:sz w:val="24"/>
          <w:szCs w:val="24"/>
        </w:rPr>
        <w:t xml:space="preserve"> </w:t>
      </w:r>
      <w:r w:rsidRPr="00894348">
        <w:rPr>
          <w:rFonts w:ascii="Garamond" w:hAnsi="Garamond" w:cs="Times New Roman"/>
          <w:sz w:val="24"/>
          <w:szCs w:val="24"/>
        </w:rPr>
        <w:t xml:space="preserve">for a </w:t>
      </w:r>
      <w:r w:rsidR="009344B2">
        <w:rPr>
          <w:rFonts w:ascii="Garamond" w:hAnsi="Garamond" w:cs="Times New Roman"/>
          <w:sz w:val="24"/>
          <w:szCs w:val="24"/>
        </w:rPr>
        <w:t>pre-doctoral fellow</w:t>
      </w:r>
      <w:r w:rsidRPr="00894348">
        <w:rPr>
          <w:rFonts w:ascii="Garamond" w:hAnsi="Garamond" w:cs="Times New Roman"/>
          <w:sz w:val="24"/>
          <w:szCs w:val="24"/>
        </w:rPr>
        <w:t xml:space="preserve"> interested in examining the socio-cultural determinants of health across the life course. The </w:t>
      </w:r>
      <w:r w:rsidR="0030122F">
        <w:rPr>
          <w:rFonts w:ascii="Garamond" w:hAnsi="Garamond" w:cs="Times New Roman"/>
          <w:sz w:val="24"/>
          <w:szCs w:val="24"/>
        </w:rPr>
        <w:t>fellow</w:t>
      </w:r>
      <w:r w:rsidRPr="00894348">
        <w:rPr>
          <w:rFonts w:ascii="Garamond" w:hAnsi="Garamond" w:cs="Times New Roman"/>
          <w:sz w:val="24"/>
          <w:szCs w:val="24"/>
        </w:rPr>
        <w:t xml:space="preserve"> will work primarily with Dr. Katrina Walsemann</w:t>
      </w:r>
      <w:r w:rsidR="006A0092" w:rsidRPr="00894348">
        <w:rPr>
          <w:rFonts w:ascii="Garamond" w:hAnsi="Garamond" w:cs="Times New Roman"/>
          <w:sz w:val="24"/>
          <w:szCs w:val="24"/>
        </w:rPr>
        <w:t xml:space="preserve"> as well as faculty affiliates in the Carolina Consortium on Health, Inequalities, and Populations to conduct research that examines the critical role that </w:t>
      </w:r>
      <w:r w:rsidR="0030122F">
        <w:rPr>
          <w:rFonts w:ascii="Garamond" w:hAnsi="Garamond" w:cs="Times New Roman"/>
          <w:sz w:val="24"/>
          <w:szCs w:val="24"/>
        </w:rPr>
        <w:t xml:space="preserve">social </w:t>
      </w:r>
      <w:r w:rsidR="006A0092" w:rsidRPr="00894348">
        <w:rPr>
          <w:rFonts w:ascii="Garamond" w:hAnsi="Garamond" w:cs="Times New Roman"/>
          <w:sz w:val="24"/>
          <w:szCs w:val="24"/>
        </w:rPr>
        <w:t xml:space="preserve">inequalities play in producing </w:t>
      </w:r>
      <w:r w:rsidR="0030122F">
        <w:rPr>
          <w:rFonts w:ascii="Garamond" w:hAnsi="Garamond" w:cs="Times New Roman"/>
          <w:sz w:val="24"/>
          <w:szCs w:val="24"/>
        </w:rPr>
        <w:t>disparate health outcomes</w:t>
      </w:r>
      <w:r w:rsidR="006A0092" w:rsidRPr="00894348">
        <w:rPr>
          <w:rFonts w:ascii="Garamond" w:hAnsi="Garamond" w:cs="Times New Roman"/>
          <w:sz w:val="24"/>
          <w:szCs w:val="24"/>
        </w:rPr>
        <w:t xml:space="preserve">, with an emphasis on how the social environment shapes </w:t>
      </w:r>
      <w:r w:rsidR="0096762E" w:rsidRPr="00894348">
        <w:rPr>
          <w:rFonts w:ascii="Garamond" w:hAnsi="Garamond" w:cs="Times New Roman"/>
          <w:sz w:val="24"/>
          <w:szCs w:val="24"/>
        </w:rPr>
        <w:t>health</w:t>
      </w:r>
      <w:r w:rsidR="00D73B07" w:rsidRPr="00894348">
        <w:rPr>
          <w:rFonts w:ascii="Garamond" w:hAnsi="Garamond" w:cs="Times New Roman"/>
          <w:sz w:val="24"/>
          <w:szCs w:val="24"/>
        </w:rPr>
        <w:t xml:space="preserve"> across the life course</w:t>
      </w:r>
      <w:r w:rsidR="006A0092" w:rsidRPr="00894348">
        <w:rPr>
          <w:rFonts w:ascii="Garamond" w:hAnsi="Garamond" w:cs="Times New Roman"/>
          <w:sz w:val="24"/>
          <w:szCs w:val="24"/>
        </w:rPr>
        <w:t>.</w:t>
      </w:r>
      <w:r w:rsidR="0030122F">
        <w:rPr>
          <w:rFonts w:ascii="Garamond" w:hAnsi="Garamond" w:cs="Times New Roman"/>
          <w:sz w:val="24"/>
          <w:szCs w:val="24"/>
        </w:rPr>
        <w:t xml:space="preserve"> Individuals with an interest in examining how socioeconomic, racial, ethnic, and gender inequalities inform unequal health experiences and outcomes are strongly encouraged to apply.</w:t>
      </w:r>
      <w:r w:rsidR="006A0092" w:rsidRPr="00894348">
        <w:rPr>
          <w:rFonts w:ascii="Garamond" w:hAnsi="Garamond" w:cs="Times New Roman"/>
          <w:sz w:val="24"/>
          <w:szCs w:val="24"/>
        </w:rPr>
        <w:t xml:space="preserve"> The </w:t>
      </w:r>
      <w:r w:rsidR="0030122F">
        <w:rPr>
          <w:rFonts w:ascii="Garamond" w:hAnsi="Garamond" w:cs="Times New Roman"/>
          <w:sz w:val="24"/>
          <w:szCs w:val="24"/>
        </w:rPr>
        <w:t>fellow</w:t>
      </w:r>
      <w:r w:rsidR="006A0092" w:rsidRPr="00894348">
        <w:rPr>
          <w:rFonts w:ascii="Garamond" w:hAnsi="Garamond" w:cs="Times New Roman"/>
          <w:sz w:val="24"/>
          <w:szCs w:val="24"/>
        </w:rPr>
        <w:t xml:space="preserve"> will gain experience conducting independent research, writing grant applications, presenting at conferences, and teaching. </w:t>
      </w:r>
      <w:r w:rsidR="0030122F">
        <w:rPr>
          <w:rFonts w:ascii="Garamond" w:hAnsi="Garamond" w:cs="Times New Roman"/>
          <w:sz w:val="24"/>
          <w:szCs w:val="24"/>
        </w:rPr>
        <w:t>To be considered for this fellowship, students</w:t>
      </w:r>
      <w:bookmarkStart w:id="0" w:name="_GoBack"/>
      <w:bookmarkEnd w:id="0"/>
      <w:r w:rsidR="009344B2" w:rsidRPr="00894348">
        <w:rPr>
          <w:rFonts w:ascii="Garamond" w:hAnsi="Garamond" w:cs="Times New Roman"/>
          <w:sz w:val="24"/>
          <w:szCs w:val="24"/>
        </w:rPr>
        <w:t xml:space="preserve"> must apply to the Ph.D. program in </w:t>
      </w:r>
      <w:hyperlink r:id="rId8" w:history="1">
        <w:r w:rsidR="009344B2" w:rsidRPr="00894348">
          <w:rPr>
            <w:rStyle w:val="Hyperlink"/>
            <w:rFonts w:ascii="Garamond" w:hAnsi="Garamond" w:cs="Times New Roman"/>
            <w:sz w:val="24"/>
            <w:szCs w:val="24"/>
          </w:rPr>
          <w:t>Health Promotion, Education, &amp; Behavior</w:t>
        </w:r>
      </w:hyperlink>
      <w:r w:rsidR="009344B2" w:rsidRPr="00894348">
        <w:rPr>
          <w:rFonts w:ascii="Garamond" w:hAnsi="Garamond" w:cs="Times New Roman"/>
          <w:sz w:val="24"/>
          <w:szCs w:val="24"/>
        </w:rPr>
        <w:t xml:space="preserve"> (HPEB). </w:t>
      </w:r>
    </w:p>
    <w:p w14:paraId="5A841DD1" w14:textId="2DD5068F" w:rsidR="0096762E" w:rsidRPr="00894348" w:rsidRDefault="0096762E" w:rsidP="0071094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96EFCE1" w14:textId="71E80C6A" w:rsidR="00D73B07" w:rsidRPr="00894348" w:rsidRDefault="00D73B07" w:rsidP="0071094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E31460D" w14:textId="353CB28E" w:rsidR="00D73B07" w:rsidRPr="00894348" w:rsidRDefault="00D73B07" w:rsidP="0071094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94348">
        <w:rPr>
          <w:rFonts w:ascii="Garamond" w:hAnsi="Garamond" w:cs="Times New Roman"/>
          <w:sz w:val="24"/>
          <w:szCs w:val="24"/>
        </w:rPr>
        <w:t>Required Qualifications:</w:t>
      </w:r>
    </w:p>
    <w:p w14:paraId="749AB338" w14:textId="6207F4A0" w:rsidR="00D73B07" w:rsidRPr="00894348" w:rsidRDefault="00D73B07" w:rsidP="00D73B0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94348">
        <w:rPr>
          <w:rFonts w:ascii="Garamond" w:hAnsi="Garamond" w:cs="Times New Roman"/>
          <w:sz w:val="24"/>
          <w:szCs w:val="24"/>
        </w:rPr>
        <w:t>BA/BS in sociology, psychology, public health, or a related field</w:t>
      </w:r>
    </w:p>
    <w:p w14:paraId="1517A539" w14:textId="76B5EA02" w:rsidR="00D73B07" w:rsidRPr="00894348" w:rsidRDefault="00D73B07" w:rsidP="00D73B0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94348">
        <w:rPr>
          <w:rFonts w:ascii="Garamond" w:hAnsi="Garamond" w:cs="Times New Roman"/>
          <w:sz w:val="24"/>
          <w:szCs w:val="24"/>
        </w:rPr>
        <w:t>Evidence of being self-motivated, organized, responsible, and collaborative</w:t>
      </w:r>
    </w:p>
    <w:p w14:paraId="3BDF49B0" w14:textId="4FAB166A" w:rsidR="00D73B07" w:rsidRPr="00894348" w:rsidRDefault="00D73B07" w:rsidP="00D73B0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94348">
        <w:rPr>
          <w:rFonts w:ascii="Garamond" w:hAnsi="Garamond" w:cs="Times New Roman"/>
          <w:sz w:val="24"/>
          <w:szCs w:val="24"/>
        </w:rPr>
        <w:t>Evidence of excellent written and oral communication skills</w:t>
      </w:r>
    </w:p>
    <w:p w14:paraId="7187BFF7" w14:textId="5EBAFE17" w:rsidR="00D73B07" w:rsidRPr="00894348" w:rsidRDefault="00D73B07" w:rsidP="00D73B0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6B2B137" w14:textId="5B2ADA77" w:rsidR="00D73B07" w:rsidRPr="00894348" w:rsidRDefault="00D73B07" w:rsidP="00D73B0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94348">
        <w:rPr>
          <w:rFonts w:ascii="Garamond" w:hAnsi="Garamond" w:cs="Times New Roman"/>
          <w:sz w:val="24"/>
          <w:szCs w:val="24"/>
        </w:rPr>
        <w:t xml:space="preserve">Preferred Qualifications: </w:t>
      </w:r>
    </w:p>
    <w:p w14:paraId="160BE904" w14:textId="5A8667A4" w:rsidR="00D73B07" w:rsidRPr="00894348" w:rsidRDefault="00D73B07" w:rsidP="00D73B0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94348">
        <w:rPr>
          <w:rFonts w:ascii="Garamond" w:hAnsi="Garamond" w:cs="Times New Roman"/>
          <w:sz w:val="24"/>
          <w:szCs w:val="24"/>
        </w:rPr>
        <w:t>MA/MS/MPH in sociology, psychology, public health or a related field</w:t>
      </w:r>
    </w:p>
    <w:p w14:paraId="1639BB25" w14:textId="6D28AD35" w:rsidR="00D73B07" w:rsidRPr="00E4206C" w:rsidRDefault="00D73B07" w:rsidP="00D73B0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4206C">
        <w:rPr>
          <w:rFonts w:ascii="Garamond" w:hAnsi="Garamond" w:cs="Times New Roman"/>
          <w:sz w:val="24"/>
          <w:szCs w:val="24"/>
        </w:rPr>
        <w:t xml:space="preserve">Research experience </w:t>
      </w:r>
      <w:r w:rsidR="00E4206C">
        <w:rPr>
          <w:rFonts w:ascii="Garamond" w:hAnsi="Garamond" w:cs="Times New Roman"/>
          <w:sz w:val="24"/>
          <w:szCs w:val="24"/>
        </w:rPr>
        <w:t>with q</w:t>
      </w:r>
      <w:r w:rsidRPr="00E4206C">
        <w:rPr>
          <w:rFonts w:ascii="Garamond" w:hAnsi="Garamond" w:cs="Times New Roman"/>
          <w:sz w:val="24"/>
          <w:szCs w:val="24"/>
        </w:rPr>
        <w:t>uantitative methods and data analysis (e.g., survey design, statistical analysis, use of SAS or Stata)</w:t>
      </w:r>
    </w:p>
    <w:p w14:paraId="48D6363F" w14:textId="13E0F525" w:rsidR="00D73B07" w:rsidRPr="00894348" w:rsidRDefault="00D73B07" w:rsidP="00D73B0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8293FC5" w14:textId="6521F05B" w:rsidR="00D73B07" w:rsidRPr="00894348" w:rsidRDefault="003203C6" w:rsidP="00D73B0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Fellowship</w:t>
      </w:r>
      <w:r w:rsidR="00D73B07" w:rsidRPr="00894348">
        <w:rPr>
          <w:rFonts w:ascii="Garamond" w:hAnsi="Garamond" w:cs="Times New Roman"/>
          <w:sz w:val="24"/>
          <w:szCs w:val="24"/>
        </w:rPr>
        <w:t xml:space="preserve"> Start Date: August 2019</w:t>
      </w:r>
    </w:p>
    <w:p w14:paraId="52CC3054" w14:textId="7E66F3E8" w:rsidR="00894348" w:rsidRPr="00894348" w:rsidRDefault="00894348" w:rsidP="00D73B0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EA812FA" w14:textId="5FFF5078" w:rsidR="00894348" w:rsidRPr="00894348" w:rsidRDefault="00894348" w:rsidP="00D73B0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94348">
        <w:rPr>
          <w:rFonts w:ascii="Garamond" w:hAnsi="Garamond" w:cs="Times New Roman"/>
          <w:sz w:val="24"/>
          <w:szCs w:val="24"/>
        </w:rPr>
        <w:t>How to Inquire or Apply:</w:t>
      </w:r>
    </w:p>
    <w:p w14:paraId="50A34E3A" w14:textId="2DDEF16A" w:rsidR="00894348" w:rsidRPr="00894348" w:rsidRDefault="00894348" w:rsidP="0089434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94348">
        <w:rPr>
          <w:rFonts w:ascii="Garamond" w:hAnsi="Garamond" w:cs="Times New Roman"/>
          <w:sz w:val="24"/>
          <w:szCs w:val="24"/>
        </w:rPr>
        <w:t xml:space="preserve">Interested students should contact Dr. Katrina Walsemann via e-mail: </w:t>
      </w:r>
      <w:hyperlink r:id="rId9" w:history="1">
        <w:r w:rsidRPr="00894348">
          <w:rPr>
            <w:rStyle w:val="Hyperlink"/>
            <w:rFonts w:ascii="Garamond" w:hAnsi="Garamond" w:cs="Times New Roman"/>
            <w:sz w:val="24"/>
            <w:szCs w:val="24"/>
          </w:rPr>
          <w:t>kwalsema@mailbox.sc.edu</w:t>
        </w:r>
      </w:hyperlink>
      <w:r w:rsidRPr="00894348">
        <w:rPr>
          <w:rFonts w:ascii="Garamond" w:hAnsi="Garamond" w:cs="Times New Roman"/>
          <w:sz w:val="24"/>
          <w:szCs w:val="24"/>
        </w:rPr>
        <w:t xml:space="preserve">.    </w:t>
      </w:r>
    </w:p>
    <w:p w14:paraId="3AD0D478" w14:textId="4922D03D" w:rsidR="00894348" w:rsidRPr="00894348" w:rsidRDefault="00894348" w:rsidP="0089434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94348">
        <w:rPr>
          <w:rFonts w:ascii="Garamond" w:hAnsi="Garamond" w:cs="Times New Roman"/>
          <w:sz w:val="24"/>
          <w:szCs w:val="24"/>
        </w:rPr>
        <w:tab/>
        <w:t xml:space="preserve">Departmental website: </w:t>
      </w:r>
      <w:hyperlink r:id="rId10" w:history="1">
        <w:r w:rsidRPr="00894348">
          <w:rPr>
            <w:rStyle w:val="Hyperlink"/>
            <w:rFonts w:ascii="Garamond" w:hAnsi="Garamond" w:cs="Times New Roman"/>
            <w:sz w:val="24"/>
            <w:szCs w:val="24"/>
          </w:rPr>
          <w:t>HPEB</w:t>
        </w:r>
      </w:hyperlink>
      <w:r w:rsidRPr="00894348">
        <w:rPr>
          <w:rFonts w:ascii="Garamond" w:hAnsi="Garamond" w:cs="Times New Roman"/>
          <w:sz w:val="24"/>
          <w:szCs w:val="24"/>
        </w:rPr>
        <w:t xml:space="preserve">  </w:t>
      </w:r>
    </w:p>
    <w:p w14:paraId="587AC180" w14:textId="2706431F" w:rsidR="00894348" w:rsidRPr="00894348" w:rsidRDefault="00894348" w:rsidP="0089434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94348">
        <w:rPr>
          <w:rFonts w:ascii="Garamond" w:hAnsi="Garamond" w:cs="Times New Roman"/>
          <w:sz w:val="24"/>
          <w:szCs w:val="24"/>
        </w:rPr>
        <w:t xml:space="preserve"> </w:t>
      </w:r>
      <w:r w:rsidRPr="00894348">
        <w:rPr>
          <w:rFonts w:ascii="Garamond" w:hAnsi="Garamond" w:cs="Times New Roman"/>
          <w:sz w:val="24"/>
          <w:szCs w:val="24"/>
        </w:rPr>
        <w:tab/>
        <w:t xml:space="preserve">Carolina Consortium on Health, Inequalities, and Populations website: </w:t>
      </w:r>
      <w:hyperlink r:id="rId11" w:history="1">
        <w:r w:rsidR="00446318">
          <w:rPr>
            <w:rStyle w:val="Hyperlink"/>
            <w:rFonts w:ascii="Garamond" w:hAnsi="Garamond" w:cs="Times New Roman"/>
            <w:sz w:val="24"/>
            <w:szCs w:val="24"/>
          </w:rPr>
          <w:t>http://chip.sc.edu/</w:t>
        </w:r>
      </w:hyperlink>
    </w:p>
    <w:p w14:paraId="00B7881D" w14:textId="77777777" w:rsidR="00894348" w:rsidRDefault="00894348" w:rsidP="0089434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169B750" w14:textId="7EB2C320" w:rsidR="009344B2" w:rsidRPr="00894348" w:rsidRDefault="009344B2" w:rsidP="0089434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Additional information about applying to the Ph.D. program in HPEB can be found on the departmental </w:t>
      </w:r>
      <w:hyperlink r:id="rId12" w:history="1">
        <w:r w:rsidRPr="009344B2">
          <w:rPr>
            <w:rStyle w:val="Hyperlink"/>
            <w:rFonts w:ascii="Garamond" w:hAnsi="Garamond" w:cs="Times New Roman"/>
            <w:sz w:val="24"/>
            <w:szCs w:val="24"/>
          </w:rPr>
          <w:t>website</w:t>
        </w:r>
      </w:hyperlink>
      <w:r>
        <w:rPr>
          <w:rFonts w:ascii="Garamond" w:hAnsi="Garamond" w:cs="Times New Roman"/>
          <w:sz w:val="24"/>
          <w:szCs w:val="24"/>
        </w:rPr>
        <w:t>.</w:t>
      </w:r>
    </w:p>
    <w:p w14:paraId="1BFE1CF2" w14:textId="0390C4F7" w:rsidR="006A0092" w:rsidRPr="00894348" w:rsidRDefault="00894348" w:rsidP="0071094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94348">
        <w:rPr>
          <w:rFonts w:ascii="Garamond" w:hAnsi="Garamond" w:cs="Times New Roman"/>
          <w:sz w:val="24"/>
          <w:szCs w:val="24"/>
        </w:rPr>
        <w:tab/>
      </w:r>
    </w:p>
    <w:p w14:paraId="3D76FA32" w14:textId="77777777" w:rsidR="006A0092" w:rsidRPr="0071094C" w:rsidRDefault="006A0092" w:rsidP="0071094C">
      <w:pPr>
        <w:spacing w:after="0" w:line="240" w:lineRule="auto"/>
        <w:rPr>
          <w:rFonts w:ascii="Times New Roman" w:hAnsi="Times New Roman" w:cs="Times New Roman"/>
        </w:rPr>
      </w:pPr>
    </w:p>
    <w:sectPr w:rsidR="006A0092" w:rsidRPr="0071094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1379" w14:textId="77777777" w:rsidR="009A2D65" w:rsidRDefault="009A2D65" w:rsidP="000212D3">
      <w:pPr>
        <w:spacing w:after="0" w:line="240" w:lineRule="auto"/>
      </w:pPr>
      <w:r>
        <w:separator/>
      </w:r>
    </w:p>
  </w:endnote>
  <w:endnote w:type="continuationSeparator" w:id="0">
    <w:p w14:paraId="6ADB3962" w14:textId="77777777" w:rsidR="009A2D65" w:rsidRDefault="009A2D65" w:rsidP="0002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68DD" w14:textId="77777777" w:rsidR="009A1C74" w:rsidRPr="00D32F6D" w:rsidRDefault="009A1C74" w:rsidP="00D32F6D">
    <w:pPr>
      <w:pStyle w:val="Footer"/>
      <w:pBdr>
        <w:top w:val="single" w:sz="12" w:space="1" w:color="auto"/>
      </w:pBdr>
      <w:jc w:val="right"/>
      <w:rPr>
        <w:rFonts w:ascii="Times New Roman" w:hAnsi="Times New Roman" w:cs="Times New Roman"/>
        <w:smallCaps/>
        <w:sz w:val="20"/>
        <w:szCs w:val="20"/>
      </w:rPr>
    </w:pPr>
    <w:r w:rsidRPr="00D32F6D">
      <w:rPr>
        <w:rFonts w:ascii="Times New Roman" w:hAnsi="Times New Roman" w:cs="Times New Roman"/>
        <w:smallCaps/>
        <w:sz w:val="20"/>
        <w:szCs w:val="20"/>
      </w:rPr>
      <w:t>Discovery I, 915 Greene Street, Room 529, Columbia, 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3B20" w14:textId="77777777" w:rsidR="009A2D65" w:rsidRDefault="009A2D65" w:rsidP="000212D3">
      <w:pPr>
        <w:spacing w:after="0" w:line="240" w:lineRule="auto"/>
      </w:pPr>
      <w:r>
        <w:separator/>
      </w:r>
    </w:p>
  </w:footnote>
  <w:footnote w:type="continuationSeparator" w:id="0">
    <w:p w14:paraId="32561A9C" w14:textId="77777777" w:rsidR="009A2D65" w:rsidRDefault="009A2D65" w:rsidP="0002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659E7"/>
    <w:multiLevelType w:val="hybridMultilevel"/>
    <w:tmpl w:val="875A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97008"/>
    <w:multiLevelType w:val="hybridMultilevel"/>
    <w:tmpl w:val="5360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9C"/>
    <w:rsid w:val="000212D3"/>
    <w:rsid w:val="00070FA6"/>
    <w:rsid w:val="00085ECF"/>
    <w:rsid w:val="00097041"/>
    <w:rsid w:val="000D0EA8"/>
    <w:rsid w:val="000D488C"/>
    <w:rsid w:val="000E34E2"/>
    <w:rsid w:val="000E64D8"/>
    <w:rsid w:val="000F77A2"/>
    <w:rsid w:val="00120ACC"/>
    <w:rsid w:val="00131211"/>
    <w:rsid w:val="00142F94"/>
    <w:rsid w:val="001475C4"/>
    <w:rsid w:val="00185A82"/>
    <w:rsid w:val="001E5EFB"/>
    <w:rsid w:val="001F79AA"/>
    <w:rsid w:val="00281AA4"/>
    <w:rsid w:val="00292F59"/>
    <w:rsid w:val="0029504E"/>
    <w:rsid w:val="002D2DF6"/>
    <w:rsid w:val="002E188B"/>
    <w:rsid w:val="0030122F"/>
    <w:rsid w:val="00313324"/>
    <w:rsid w:val="003203C6"/>
    <w:rsid w:val="0035190F"/>
    <w:rsid w:val="003554AE"/>
    <w:rsid w:val="003F790E"/>
    <w:rsid w:val="00420DA8"/>
    <w:rsid w:val="004245BA"/>
    <w:rsid w:val="00424CBF"/>
    <w:rsid w:val="00433791"/>
    <w:rsid w:val="00446318"/>
    <w:rsid w:val="00480C37"/>
    <w:rsid w:val="00492525"/>
    <w:rsid w:val="004B16B5"/>
    <w:rsid w:val="004D3259"/>
    <w:rsid w:val="004D53C3"/>
    <w:rsid w:val="004E5773"/>
    <w:rsid w:val="00522B98"/>
    <w:rsid w:val="00560425"/>
    <w:rsid w:val="00571FFE"/>
    <w:rsid w:val="00583DAF"/>
    <w:rsid w:val="005A173D"/>
    <w:rsid w:val="005D3604"/>
    <w:rsid w:val="00621C68"/>
    <w:rsid w:val="0064361B"/>
    <w:rsid w:val="00653304"/>
    <w:rsid w:val="00665C0F"/>
    <w:rsid w:val="00673FB7"/>
    <w:rsid w:val="006A0092"/>
    <w:rsid w:val="006C3264"/>
    <w:rsid w:val="006C5582"/>
    <w:rsid w:val="006D42A4"/>
    <w:rsid w:val="006E0564"/>
    <w:rsid w:val="0071094C"/>
    <w:rsid w:val="00715241"/>
    <w:rsid w:val="0073346B"/>
    <w:rsid w:val="00740B38"/>
    <w:rsid w:val="007F3375"/>
    <w:rsid w:val="008050E0"/>
    <w:rsid w:val="00812494"/>
    <w:rsid w:val="008424A2"/>
    <w:rsid w:val="00856F57"/>
    <w:rsid w:val="00862209"/>
    <w:rsid w:val="00894348"/>
    <w:rsid w:val="008E2391"/>
    <w:rsid w:val="00910758"/>
    <w:rsid w:val="009344B2"/>
    <w:rsid w:val="00942884"/>
    <w:rsid w:val="0094535E"/>
    <w:rsid w:val="0096762E"/>
    <w:rsid w:val="00984149"/>
    <w:rsid w:val="0099189C"/>
    <w:rsid w:val="00994E68"/>
    <w:rsid w:val="009A1C74"/>
    <w:rsid w:val="009A2D65"/>
    <w:rsid w:val="00A100F9"/>
    <w:rsid w:val="00A2160B"/>
    <w:rsid w:val="00A32037"/>
    <w:rsid w:val="00A5603B"/>
    <w:rsid w:val="00A62638"/>
    <w:rsid w:val="00A74E7B"/>
    <w:rsid w:val="00A80420"/>
    <w:rsid w:val="00A8783A"/>
    <w:rsid w:val="00B7084F"/>
    <w:rsid w:val="00BE650C"/>
    <w:rsid w:val="00C11057"/>
    <w:rsid w:val="00C14A6A"/>
    <w:rsid w:val="00C263F6"/>
    <w:rsid w:val="00C740D0"/>
    <w:rsid w:val="00C76AAF"/>
    <w:rsid w:val="00C9468D"/>
    <w:rsid w:val="00C94EE0"/>
    <w:rsid w:val="00CC4B32"/>
    <w:rsid w:val="00CD6C06"/>
    <w:rsid w:val="00D05250"/>
    <w:rsid w:val="00D14DC7"/>
    <w:rsid w:val="00D22990"/>
    <w:rsid w:val="00D32F6D"/>
    <w:rsid w:val="00D65DC4"/>
    <w:rsid w:val="00D73B07"/>
    <w:rsid w:val="00DA503C"/>
    <w:rsid w:val="00DC4FF9"/>
    <w:rsid w:val="00DC71DB"/>
    <w:rsid w:val="00DE0AAE"/>
    <w:rsid w:val="00E00A67"/>
    <w:rsid w:val="00E4206C"/>
    <w:rsid w:val="00F572DB"/>
    <w:rsid w:val="00F8175A"/>
    <w:rsid w:val="00F81F67"/>
    <w:rsid w:val="00F84F75"/>
    <w:rsid w:val="00FB2964"/>
    <w:rsid w:val="00FC3F18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555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D3"/>
  </w:style>
  <w:style w:type="paragraph" w:styleId="Footer">
    <w:name w:val="footer"/>
    <w:basedOn w:val="Normal"/>
    <w:link w:val="FooterChar"/>
    <w:uiPriority w:val="99"/>
    <w:unhideWhenUsed/>
    <w:rsid w:val="000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D3"/>
  </w:style>
  <w:style w:type="character" w:styleId="Hyperlink">
    <w:name w:val="Hyperlink"/>
    <w:uiPriority w:val="99"/>
    <w:rsid w:val="009841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1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0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105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676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3B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6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study/colleges_schools/public_health/study/graduate_degrees/health_promotion_education_and_behavior/index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c.edu/study/colleges_schools/public_health/study/graduate_degrees/health_promotion_education_and_behavior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ip.sc.ed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c.edu/study/colleges_schools/public_health/faculty-staff/walsemann_katrin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walsema@mailbox.s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Walsemann</dc:creator>
  <cp:lastModifiedBy>Katrina Walsemann</cp:lastModifiedBy>
  <cp:revision>11</cp:revision>
  <cp:lastPrinted>2017-10-09T21:54:00Z</cp:lastPrinted>
  <dcterms:created xsi:type="dcterms:W3CDTF">2018-08-13T19:00:00Z</dcterms:created>
  <dcterms:modified xsi:type="dcterms:W3CDTF">2018-08-14T19:27:00Z</dcterms:modified>
</cp:coreProperties>
</file>